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B4B62" w14:textId="3385B480" w:rsidR="009413BF" w:rsidRDefault="00AC506C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HG82</w:t>
      </w:r>
      <w:r w:rsidR="00F23D40">
        <w:rPr>
          <w:rFonts w:ascii="Arial" w:hAnsi="Arial"/>
          <w:sz w:val="28"/>
          <w:szCs w:val="28"/>
        </w:rPr>
        <w:t>2</w:t>
      </w:r>
      <w:r w:rsidR="007F20AB">
        <w:rPr>
          <w:rFonts w:ascii="Arial" w:hAnsi="Arial"/>
          <w:sz w:val="28"/>
          <w:szCs w:val="28"/>
        </w:rPr>
        <w:t>,</w:t>
      </w:r>
      <w:r>
        <w:rPr>
          <w:rFonts w:ascii="Arial" w:hAnsi="Arial"/>
          <w:sz w:val="28"/>
          <w:szCs w:val="28"/>
        </w:rPr>
        <w:t xml:space="preserve"> </w:t>
      </w:r>
      <w:r w:rsidR="007F20AB">
        <w:rPr>
          <w:rFonts w:ascii="Arial" w:hAnsi="Arial"/>
          <w:sz w:val="28"/>
          <w:szCs w:val="28"/>
        </w:rPr>
        <w:t>20</w:t>
      </w:r>
      <w:r w:rsidR="0065097E">
        <w:rPr>
          <w:rFonts w:ascii="Arial" w:hAnsi="Arial"/>
          <w:sz w:val="28"/>
          <w:szCs w:val="28"/>
        </w:rPr>
        <w:t>2</w:t>
      </w:r>
      <w:r w:rsidR="007F20AB">
        <w:rPr>
          <w:rFonts w:ascii="Arial" w:hAnsi="Arial"/>
          <w:sz w:val="28"/>
          <w:szCs w:val="28"/>
        </w:rPr>
        <w:t>2</w:t>
      </w:r>
      <w:r>
        <w:rPr>
          <w:rFonts w:ascii="Arial" w:hAnsi="Arial"/>
          <w:sz w:val="28"/>
          <w:szCs w:val="28"/>
        </w:rPr>
        <w:t xml:space="preserve"> schedule </w:t>
      </w:r>
      <w:r w:rsidR="00E71606">
        <w:rPr>
          <w:rFonts w:ascii="Arial" w:hAnsi="Arial"/>
          <w:sz w:val="28"/>
          <w:szCs w:val="28"/>
        </w:rPr>
        <w:t>/ syllabus</w:t>
      </w:r>
    </w:p>
    <w:p w14:paraId="5B9B983B" w14:textId="77777777" w:rsidR="00AC506C" w:rsidRDefault="00AC506C">
      <w:pPr>
        <w:rPr>
          <w:rFonts w:ascii="Arial" w:hAnsi="Arial"/>
          <w:sz w:val="28"/>
          <w:szCs w:val="28"/>
        </w:rPr>
      </w:pPr>
    </w:p>
    <w:p w14:paraId="362C68AA" w14:textId="19FD7314" w:rsidR="005C5D3D" w:rsidRPr="00AC506C" w:rsidRDefault="000D6D1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Below is the schedule for the Wednesday noon seminars for HG822.  </w:t>
      </w:r>
      <w:r w:rsidR="005C5D3D">
        <w:rPr>
          <w:rFonts w:ascii="Arial" w:hAnsi="Arial"/>
          <w:sz w:val="22"/>
          <w:szCs w:val="22"/>
        </w:rPr>
        <w:t xml:space="preserve">The </w:t>
      </w:r>
      <w:r>
        <w:rPr>
          <w:rFonts w:ascii="Arial" w:hAnsi="Arial"/>
          <w:sz w:val="22"/>
          <w:szCs w:val="22"/>
        </w:rPr>
        <w:t xml:space="preserve">practice session occurs the </w:t>
      </w:r>
      <w:r w:rsidR="005C5D3D">
        <w:rPr>
          <w:rFonts w:ascii="Arial" w:hAnsi="Arial"/>
          <w:sz w:val="22"/>
          <w:szCs w:val="22"/>
        </w:rPr>
        <w:t>Friday prior to each Wednesday seminar</w:t>
      </w:r>
      <w:r>
        <w:rPr>
          <w:rFonts w:ascii="Arial" w:hAnsi="Arial"/>
          <w:sz w:val="22"/>
          <w:szCs w:val="22"/>
        </w:rPr>
        <w:t xml:space="preserve">, with </w:t>
      </w:r>
      <w:r w:rsidR="005C5D3D">
        <w:rPr>
          <w:rFonts w:ascii="Arial" w:hAnsi="Arial"/>
          <w:sz w:val="22"/>
          <w:szCs w:val="22"/>
        </w:rPr>
        <w:t>5-</w:t>
      </w:r>
      <w:r w:rsidR="00B02E41">
        <w:rPr>
          <w:rFonts w:ascii="Arial" w:hAnsi="Arial"/>
          <w:sz w:val="22"/>
          <w:szCs w:val="22"/>
        </w:rPr>
        <w:t>7</w:t>
      </w:r>
      <w:r w:rsidR="005C5D3D">
        <w:rPr>
          <w:rFonts w:ascii="Arial" w:hAnsi="Arial"/>
          <w:sz w:val="22"/>
          <w:szCs w:val="22"/>
        </w:rPr>
        <w:t xml:space="preserve"> students assigned as</w:t>
      </w:r>
      <w:r w:rsidR="002F4A0D">
        <w:rPr>
          <w:rFonts w:ascii="Arial" w:hAnsi="Arial"/>
          <w:sz w:val="22"/>
          <w:szCs w:val="22"/>
        </w:rPr>
        <w:t xml:space="preserve"> reviewers</w:t>
      </w:r>
      <w:r>
        <w:rPr>
          <w:rFonts w:ascii="Arial" w:hAnsi="Arial"/>
          <w:sz w:val="22"/>
          <w:szCs w:val="22"/>
        </w:rPr>
        <w:t xml:space="preserve"> (see Reviewer Schedule)</w:t>
      </w:r>
      <w:r w:rsidR="002F4A0D">
        <w:rPr>
          <w:rFonts w:ascii="Arial" w:hAnsi="Arial"/>
          <w:sz w:val="22"/>
          <w:szCs w:val="22"/>
        </w:rPr>
        <w:t xml:space="preserve">. </w:t>
      </w:r>
      <w:r w:rsidR="00B02E41">
        <w:rPr>
          <w:rFonts w:ascii="Arial" w:hAnsi="Arial"/>
          <w:sz w:val="22"/>
          <w:szCs w:val="22"/>
        </w:rPr>
        <w:t xml:space="preserve"> Practice will begin at 12:00 p.m.  Students who </w:t>
      </w:r>
      <w:r>
        <w:rPr>
          <w:rFonts w:ascii="Arial" w:hAnsi="Arial"/>
          <w:sz w:val="22"/>
          <w:szCs w:val="22"/>
        </w:rPr>
        <w:t>have</w:t>
      </w:r>
      <w:r w:rsidR="00B02E41">
        <w:rPr>
          <w:rFonts w:ascii="Arial" w:hAnsi="Arial"/>
          <w:sz w:val="22"/>
          <w:szCs w:val="22"/>
        </w:rPr>
        <w:t xml:space="preserve"> a 1 pm class are free to </w:t>
      </w:r>
      <w:r>
        <w:rPr>
          <w:rFonts w:ascii="Arial" w:hAnsi="Arial"/>
          <w:sz w:val="22"/>
          <w:szCs w:val="22"/>
        </w:rPr>
        <w:t>leave as needed</w:t>
      </w:r>
      <w:r w:rsidR="00B02E41">
        <w:rPr>
          <w:rFonts w:ascii="Arial" w:hAnsi="Arial"/>
          <w:sz w:val="22"/>
          <w:szCs w:val="22"/>
        </w:rPr>
        <w:t xml:space="preserve">; others are welcome to stay </w:t>
      </w:r>
      <w:r>
        <w:rPr>
          <w:rFonts w:ascii="Arial" w:hAnsi="Arial"/>
          <w:sz w:val="22"/>
          <w:szCs w:val="22"/>
        </w:rPr>
        <w:t xml:space="preserve">if </w:t>
      </w:r>
      <w:r w:rsidR="00B02E41">
        <w:rPr>
          <w:rFonts w:ascii="Arial" w:hAnsi="Arial"/>
          <w:sz w:val="22"/>
          <w:szCs w:val="22"/>
        </w:rPr>
        <w:t>discussion</w:t>
      </w:r>
      <w:r>
        <w:rPr>
          <w:rFonts w:ascii="Arial" w:hAnsi="Arial"/>
          <w:sz w:val="22"/>
          <w:szCs w:val="22"/>
        </w:rPr>
        <w:t xml:space="preserve"> lasts longer</w:t>
      </w:r>
      <w:r w:rsidR="00B02E41">
        <w:rPr>
          <w:rFonts w:ascii="Arial" w:hAnsi="Arial"/>
          <w:sz w:val="22"/>
          <w:szCs w:val="22"/>
        </w:rPr>
        <w:t xml:space="preserve">.  </w:t>
      </w:r>
    </w:p>
    <w:p w14:paraId="379E5CDE" w14:textId="77777777" w:rsidR="00AC506C" w:rsidRDefault="00AC506C"/>
    <w:p w14:paraId="515D707D" w14:textId="77777777" w:rsidR="00AC506C" w:rsidRDefault="00AC506C"/>
    <w:tbl>
      <w:tblPr>
        <w:tblpPr w:leftFromText="180" w:rightFromText="180" w:vertAnchor="text" w:tblpX="-671" w:tblpY="1"/>
        <w:tblOverlap w:val="never"/>
        <w:tblW w:w="1044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890"/>
        <w:gridCol w:w="1260"/>
        <w:gridCol w:w="5675"/>
      </w:tblGrid>
      <w:tr w:rsidR="000671F9" w:rsidRPr="00765A85" w14:paraId="15709BC9" w14:textId="2B80E3A9" w:rsidTr="001C6416">
        <w:trPr>
          <w:trHeight w:val="530"/>
        </w:trPr>
        <w:tc>
          <w:tcPr>
            <w:tcW w:w="1615" w:type="dxa"/>
            <w:shd w:val="clear" w:color="auto" w:fill="auto"/>
            <w:vAlign w:val="bottom"/>
          </w:tcPr>
          <w:p w14:paraId="0DD7C226" w14:textId="61BA5068" w:rsidR="0052724E" w:rsidRPr="001352F1" w:rsidRDefault="00AC506C" w:rsidP="0090202E">
            <w:pPr>
              <w:tabs>
                <w:tab w:val="left" w:pos="7470"/>
              </w:tabs>
              <w:spacing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Seminar </w:t>
            </w:r>
            <w:r w:rsidR="0052724E" w:rsidRPr="001352F1">
              <w:rPr>
                <w:rFonts w:ascii="Arial" w:hAnsi="Arial" w:cs="Arial"/>
                <w:b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890" w:type="dxa"/>
            <w:shd w:val="clear" w:color="auto" w:fill="auto"/>
          </w:tcPr>
          <w:p w14:paraId="293FF396" w14:textId="77777777" w:rsidR="0052724E" w:rsidRPr="00765A85" w:rsidRDefault="0052724E" w:rsidP="0090202E">
            <w:pPr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65A85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Presenter</w:t>
            </w:r>
          </w:p>
        </w:tc>
        <w:tc>
          <w:tcPr>
            <w:tcW w:w="1260" w:type="dxa"/>
          </w:tcPr>
          <w:p w14:paraId="64CDFDA5" w14:textId="4DB88E14" w:rsidR="0052724E" w:rsidRPr="00765A85" w:rsidRDefault="0052724E" w:rsidP="0090202E">
            <w:pPr>
              <w:tabs>
                <w:tab w:val="left" w:pos="6480"/>
              </w:tabs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Mentor</w:t>
            </w:r>
          </w:p>
        </w:tc>
        <w:tc>
          <w:tcPr>
            <w:tcW w:w="5675" w:type="dxa"/>
          </w:tcPr>
          <w:p w14:paraId="54E714C8" w14:textId="29B7E28D" w:rsidR="0052724E" w:rsidRPr="00765A85" w:rsidRDefault="0052724E" w:rsidP="0090202E">
            <w:pPr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Paper</w:t>
            </w:r>
          </w:p>
        </w:tc>
      </w:tr>
      <w:tr w:rsidR="000671F9" w:rsidRPr="00765A85" w14:paraId="51938D7A" w14:textId="40150E67" w:rsidTr="001C6416">
        <w:tc>
          <w:tcPr>
            <w:tcW w:w="1615" w:type="dxa"/>
            <w:shd w:val="clear" w:color="auto" w:fill="auto"/>
          </w:tcPr>
          <w:p w14:paraId="1C151CC7" w14:textId="0243EF1A" w:rsidR="0052724E" w:rsidRPr="001352F1" w:rsidRDefault="009774E6" w:rsidP="0090202E">
            <w:pPr>
              <w:pStyle w:val="BodyTextIndent"/>
              <w:tabs>
                <w:tab w:val="clear" w:pos="1134"/>
                <w:tab w:val="clear" w:pos="2410"/>
                <w:tab w:val="clear" w:pos="5387"/>
                <w:tab w:val="clear" w:pos="7230"/>
                <w:tab w:val="clear" w:pos="8931"/>
                <w:tab w:val="left" w:pos="7470"/>
              </w:tabs>
              <w:spacing w:after="120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January </w:t>
            </w:r>
            <w:r w:rsidR="00AD3F85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90" w:type="dxa"/>
            <w:shd w:val="clear" w:color="auto" w:fill="auto"/>
          </w:tcPr>
          <w:p w14:paraId="70FDBEF4" w14:textId="5B6496DC" w:rsidR="0052724E" w:rsidRPr="005269FB" w:rsidRDefault="00CB224F" w:rsidP="0090202E">
            <w:pPr>
              <w:tabs>
                <w:tab w:val="left" w:pos="2638"/>
                <w:tab w:val="left" w:pos="4358"/>
              </w:tabs>
              <w:ind w:left="9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Charles DeLuca</w:t>
            </w:r>
          </w:p>
        </w:tc>
        <w:tc>
          <w:tcPr>
            <w:tcW w:w="1260" w:type="dxa"/>
          </w:tcPr>
          <w:p w14:paraId="57C3E494" w14:textId="4E112569" w:rsidR="0052724E" w:rsidRPr="00765A85" w:rsidRDefault="004948ED" w:rsidP="0090202E">
            <w:pPr>
              <w:tabs>
                <w:tab w:val="left" w:pos="2638"/>
                <w:tab w:val="left" w:pos="4358"/>
                <w:tab w:val="left" w:pos="6480"/>
              </w:tabs>
              <w:ind w:left="9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Burke</w:t>
            </w:r>
          </w:p>
        </w:tc>
        <w:tc>
          <w:tcPr>
            <w:tcW w:w="5675" w:type="dxa"/>
          </w:tcPr>
          <w:p w14:paraId="2F0A2ADA" w14:textId="40CDACE3" w:rsidR="0052724E" w:rsidRPr="003B0C07" w:rsidRDefault="001C6416" w:rsidP="0090202E">
            <w:pPr>
              <w:tabs>
                <w:tab w:val="left" w:pos="2638"/>
                <w:tab w:val="left" w:pos="4358"/>
              </w:tabs>
              <w:ind w:left="9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Kopelman, Inference of genetic relationships in populations</w:t>
            </w:r>
          </w:p>
        </w:tc>
      </w:tr>
      <w:tr w:rsidR="000671F9" w:rsidRPr="00765A85" w14:paraId="70399840" w14:textId="341AC04B" w:rsidTr="001C6416">
        <w:tc>
          <w:tcPr>
            <w:tcW w:w="1615" w:type="dxa"/>
            <w:shd w:val="clear" w:color="auto" w:fill="auto"/>
          </w:tcPr>
          <w:p w14:paraId="24A75E75" w14:textId="5966B4A5" w:rsidR="0052724E" w:rsidRPr="001352F1" w:rsidRDefault="009774E6" w:rsidP="0090202E">
            <w:pPr>
              <w:tabs>
                <w:tab w:val="left" w:pos="7470"/>
              </w:tabs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January </w:t>
            </w:r>
            <w:r w:rsidR="00AD3F85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90" w:type="dxa"/>
            <w:shd w:val="clear" w:color="auto" w:fill="auto"/>
          </w:tcPr>
          <w:p w14:paraId="43DF7FE0" w14:textId="4D881CAF" w:rsidR="0052724E" w:rsidRPr="00765A85" w:rsidRDefault="00CB224F" w:rsidP="0090202E">
            <w:pPr>
              <w:tabs>
                <w:tab w:val="left" w:pos="2638"/>
                <w:tab w:val="left" w:pos="4358"/>
              </w:tabs>
              <w:ind w:left="9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Liz Hart</w:t>
            </w:r>
          </w:p>
        </w:tc>
        <w:tc>
          <w:tcPr>
            <w:tcW w:w="1260" w:type="dxa"/>
          </w:tcPr>
          <w:p w14:paraId="6B0DDCE4" w14:textId="402C2131" w:rsidR="00B9353A" w:rsidRDefault="004948ED" w:rsidP="0090202E">
            <w:pPr>
              <w:tabs>
                <w:tab w:val="left" w:pos="2638"/>
                <w:tab w:val="left" w:pos="4358"/>
                <w:tab w:val="left" w:pos="6480"/>
              </w:tabs>
              <w:ind w:left="9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Camper</w:t>
            </w:r>
          </w:p>
        </w:tc>
        <w:tc>
          <w:tcPr>
            <w:tcW w:w="5675" w:type="dxa"/>
          </w:tcPr>
          <w:p w14:paraId="6335FAD7" w14:textId="3C63EAB1" w:rsidR="0052724E" w:rsidRPr="001C6416" w:rsidRDefault="00905EBB" w:rsidP="0090202E">
            <w:pPr>
              <w:rPr>
                <w:rFonts w:ascii="Arial" w:hAnsi="Arial" w:cs="Arial"/>
                <w:sz w:val="20"/>
                <w:szCs w:val="20"/>
              </w:rPr>
            </w:pPr>
            <w:r w:rsidRPr="00330870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1C6416">
              <w:rPr>
                <w:rFonts w:ascii="Arial" w:hAnsi="Arial" w:cs="Arial"/>
                <w:color w:val="000000"/>
                <w:sz w:val="20"/>
                <w:szCs w:val="20"/>
              </w:rPr>
              <w:t>Kaelin</w:t>
            </w:r>
            <w:proofErr w:type="spellEnd"/>
            <w:r w:rsidR="001C6416">
              <w:rPr>
                <w:rFonts w:ascii="Arial" w:hAnsi="Arial" w:cs="Arial"/>
                <w:color w:val="000000"/>
                <w:sz w:val="20"/>
                <w:szCs w:val="20"/>
              </w:rPr>
              <w:t>, Coat color establishment in cats</w:t>
            </w:r>
          </w:p>
        </w:tc>
      </w:tr>
      <w:tr w:rsidR="000671F9" w:rsidRPr="00765A85" w14:paraId="03AEF5ED" w14:textId="28E4ED63" w:rsidTr="001C6416">
        <w:tc>
          <w:tcPr>
            <w:tcW w:w="1615" w:type="dxa"/>
            <w:shd w:val="clear" w:color="auto" w:fill="auto"/>
          </w:tcPr>
          <w:p w14:paraId="6C92D452" w14:textId="16CF96DE" w:rsidR="0052724E" w:rsidRPr="001352F1" w:rsidRDefault="00AD3F85" w:rsidP="0090202E">
            <w:pPr>
              <w:tabs>
                <w:tab w:val="left" w:pos="7470"/>
              </w:tabs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January 26</w:t>
            </w:r>
          </w:p>
        </w:tc>
        <w:tc>
          <w:tcPr>
            <w:tcW w:w="1890" w:type="dxa"/>
            <w:shd w:val="clear" w:color="auto" w:fill="auto"/>
          </w:tcPr>
          <w:p w14:paraId="57E83E68" w14:textId="1CBE8D63" w:rsidR="0052724E" w:rsidRPr="00765A85" w:rsidRDefault="00CB224F" w:rsidP="0090202E">
            <w:pPr>
              <w:tabs>
                <w:tab w:val="left" w:pos="2638"/>
                <w:tab w:val="left" w:pos="4358"/>
              </w:tabs>
              <w:ind w:left="9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Grether</w:t>
            </w:r>
            <w:proofErr w:type="spellEnd"/>
          </w:p>
        </w:tc>
        <w:tc>
          <w:tcPr>
            <w:tcW w:w="1260" w:type="dxa"/>
          </w:tcPr>
          <w:p w14:paraId="540222A9" w14:textId="658D9445" w:rsidR="0052724E" w:rsidRDefault="004948ED" w:rsidP="0090202E">
            <w:pPr>
              <w:tabs>
                <w:tab w:val="left" w:pos="2638"/>
                <w:tab w:val="left" w:pos="4358"/>
                <w:tab w:val="left" w:pos="6480"/>
              </w:tabs>
              <w:ind w:left="98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Prasov</w:t>
            </w:r>
            <w:proofErr w:type="spellEnd"/>
          </w:p>
        </w:tc>
        <w:tc>
          <w:tcPr>
            <w:tcW w:w="5675" w:type="dxa"/>
          </w:tcPr>
          <w:p w14:paraId="41C019C8" w14:textId="0BCFE7B6" w:rsidR="0052724E" w:rsidRPr="00330870" w:rsidRDefault="001C6416" w:rsidP="009020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Kruczek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Gene therapy in stem cell-derived retinal organoids</w:t>
            </w:r>
          </w:p>
        </w:tc>
      </w:tr>
      <w:tr w:rsidR="000671F9" w:rsidRPr="00765A85" w14:paraId="0BBA8085" w14:textId="01A9F702" w:rsidTr="001C6416">
        <w:tc>
          <w:tcPr>
            <w:tcW w:w="1615" w:type="dxa"/>
            <w:shd w:val="clear" w:color="auto" w:fill="auto"/>
          </w:tcPr>
          <w:p w14:paraId="6A1D25EA" w14:textId="64E77D6C" w:rsidR="009774E6" w:rsidRPr="001352F1" w:rsidRDefault="009774E6" w:rsidP="0090202E">
            <w:pPr>
              <w:tabs>
                <w:tab w:val="left" w:pos="7470"/>
              </w:tabs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February </w:t>
            </w:r>
            <w:r w:rsidR="00AD3F8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90" w:type="dxa"/>
            <w:shd w:val="clear" w:color="auto" w:fill="auto"/>
          </w:tcPr>
          <w:p w14:paraId="7B447146" w14:textId="7857B846" w:rsidR="0052724E" w:rsidRPr="00765A85" w:rsidRDefault="00CB224F" w:rsidP="0090202E">
            <w:pPr>
              <w:tabs>
                <w:tab w:val="left" w:pos="2638"/>
                <w:tab w:val="left" w:pos="4358"/>
              </w:tabs>
              <w:ind w:left="9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Amy Mook</w:t>
            </w:r>
          </w:p>
        </w:tc>
        <w:tc>
          <w:tcPr>
            <w:tcW w:w="1260" w:type="dxa"/>
          </w:tcPr>
          <w:p w14:paraId="0EB83C84" w14:textId="0AA6DE35" w:rsidR="0052724E" w:rsidRDefault="004948ED" w:rsidP="0090202E">
            <w:pPr>
              <w:tabs>
                <w:tab w:val="left" w:pos="2638"/>
                <w:tab w:val="left" w:pos="4358"/>
                <w:tab w:val="left" w:pos="6480"/>
              </w:tabs>
              <w:ind w:left="9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Mueller</w:t>
            </w:r>
          </w:p>
        </w:tc>
        <w:tc>
          <w:tcPr>
            <w:tcW w:w="5675" w:type="dxa"/>
          </w:tcPr>
          <w:p w14:paraId="2609363F" w14:textId="1642F89E" w:rsidR="0052724E" w:rsidRPr="0057547F" w:rsidRDefault="001C6416" w:rsidP="009020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ja-JP"/>
              </w:rPr>
              <w:t>Bhutani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ja-JP"/>
              </w:rPr>
              <w:t>, Haploid-biased expression in sperm selection</w:t>
            </w:r>
          </w:p>
        </w:tc>
      </w:tr>
      <w:tr w:rsidR="000671F9" w:rsidRPr="00765A85" w14:paraId="6B683563" w14:textId="4A72DCBD" w:rsidTr="001C6416">
        <w:tc>
          <w:tcPr>
            <w:tcW w:w="1615" w:type="dxa"/>
            <w:shd w:val="clear" w:color="auto" w:fill="auto"/>
          </w:tcPr>
          <w:p w14:paraId="0CE12BFC" w14:textId="28FBE911" w:rsidR="0052724E" w:rsidRPr="001352F1" w:rsidRDefault="009774E6" w:rsidP="0090202E">
            <w:pPr>
              <w:tabs>
                <w:tab w:val="left" w:pos="7470"/>
              </w:tabs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February </w:t>
            </w:r>
            <w:r w:rsidR="00AD3F8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90" w:type="dxa"/>
            <w:shd w:val="clear" w:color="auto" w:fill="auto"/>
          </w:tcPr>
          <w:p w14:paraId="356128D5" w14:textId="0498FC57" w:rsidR="0052724E" w:rsidRPr="000E55C0" w:rsidRDefault="0052724E" w:rsidP="009020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B224F">
              <w:rPr>
                <w:rFonts w:ascii="Arial" w:hAnsi="Arial" w:cs="Arial"/>
                <w:color w:val="000000"/>
                <w:sz w:val="20"/>
                <w:szCs w:val="20"/>
              </w:rPr>
              <w:t>Nicole Cho</w:t>
            </w:r>
          </w:p>
        </w:tc>
        <w:tc>
          <w:tcPr>
            <w:tcW w:w="1260" w:type="dxa"/>
          </w:tcPr>
          <w:p w14:paraId="27F18EDD" w14:textId="06FEB285" w:rsidR="0052724E" w:rsidRDefault="00BB7D50" w:rsidP="009020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48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948ED">
              <w:rPr>
                <w:rFonts w:ascii="Arial" w:hAnsi="Arial" w:cs="Arial"/>
                <w:color w:val="000000"/>
                <w:sz w:val="20"/>
                <w:szCs w:val="20"/>
              </w:rPr>
              <w:t>Boyle</w:t>
            </w:r>
          </w:p>
        </w:tc>
        <w:tc>
          <w:tcPr>
            <w:tcW w:w="5675" w:type="dxa"/>
          </w:tcPr>
          <w:p w14:paraId="5528302B" w14:textId="1DC6AA01" w:rsidR="0052724E" w:rsidRPr="00EA6F70" w:rsidRDefault="001C6416" w:rsidP="0090202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Miller, </w:t>
            </w: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Long-read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seq identifies disease-causing variation</w:t>
            </w:r>
          </w:p>
        </w:tc>
      </w:tr>
      <w:tr w:rsidR="000671F9" w:rsidRPr="00765A85" w14:paraId="17E6DD38" w14:textId="01CCC9B3" w:rsidTr="001C6416">
        <w:tc>
          <w:tcPr>
            <w:tcW w:w="1615" w:type="dxa"/>
            <w:shd w:val="clear" w:color="auto" w:fill="auto"/>
          </w:tcPr>
          <w:p w14:paraId="17D51825" w14:textId="1394F50E" w:rsidR="0052724E" w:rsidRPr="001352F1" w:rsidRDefault="009774E6" w:rsidP="0090202E">
            <w:pPr>
              <w:tabs>
                <w:tab w:val="left" w:pos="7470"/>
              </w:tabs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February </w:t>
            </w:r>
            <w:r w:rsidR="00AD3F85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90" w:type="dxa"/>
            <w:shd w:val="clear" w:color="auto" w:fill="auto"/>
          </w:tcPr>
          <w:p w14:paraId="650BFC9C" w14:textId="24E7CD44" w:rsidR="0052724E" w:rsidRPr="00765A85" w:rsidRDefault="00E702D8" w:rsidP="009020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B224F">
              <w:rPr>
                <w:rFonts w:ascii="Arial" w:hAnsi="Arial" w:cs="Arial"/>
                <w:color w:val="000000"/>
                <w:sz w:val="20"/>
                <w:szCs w:val="20"/>
              </w:rPr>
              <w:t xml:space="preserve">McKenna </w:t>
            </w:r>
            <w:proofErr w:type="spellStart"/>
            <w:r w:rsidR="00CB224F">
              <w:rPr>
                <w:rFonts w:ascii="Arial" w:hAnsi="Arial" w:cs="Arial"/>
                <w:color w:val="000000"/>
                <w:sz w:val="20"/>
                <w:szCs w:val="20"/>
              </w:rPr>
              <w:t>DeFoer</w:t>
            </w:r>
            <w:proofErr w:type="spellEnd"/>
          </w:p>
        </w:tc>
        <w:tc>
          <w:tcPr>
            <w:tcW w:w="1260" w:type="dxa"/>
          </w:tcPr>
          <w:p w14:paraId="1F39E024" w14:textId="0166165E" w:rsidR="0052724E" w:rsidRDefault="004948ED" w:rsidP="0090202E">
            <w:pPr>
              <w:tabs>
                <w:tab w:val="left" w:pos="64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Mueller</w:t>
            </w:r>
          </w:p>
        </w:tc>
        <w:tc>
          <w:tcPr>
            <w:tcW w:w="5675" w:type="dxa"/>
          </w:tcPr>
          <w:p w14:paraId="3C1ACDE8" w14:textId="7E8A41F7" w:rsidR="0052724E" w:rsidRPr="003A57CF" w:rsidRDefault="001C6416" w:rsidP="009020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Jay, Mimicry supergene and inversion polymorphisms</w:t>
            </w:r>
          </w:p>
        </w:tc>
      </w:tr>
      <w:tr w:rsidR="000671F9" w:rsidRPr="00765A85" w14:paraId="42116199" w14:textId="6B5A025D" w:rsidTr="001C6416">
        <w:trPr>
          <w:trHeight w:val="461"/>
        </w:trPr>
        <w:tc>
          <w:tcPr>
            <w:tcW w:w="1615" w:type="dxa"/>
            <w:shd w:val="clear" w:color="auto" w:fill="auto"/>
          </w:tcPr>
          <w:p w14:paraId="0EC15A14" w14:textId="19B407BD" w:rsidR="0052724E" w:rsidRPr="001352F1" w:rsidRDefault="00AD3F85" w:rsidP="0090202E">
            <w:pPr>
              <w:tabs>
                <w:tab w:val="left" w:pos="7470"/>
              </w:tabs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February 23</w:t>
            </w:r>
          </w:p>
        </w:tc>
        <w:tc>
          <w:tcPr>
            <w:tcW w:w="1890" w:type="dxa"/>
            <w:shd w:val="clear" w:color="auto" w:fill="auto"/>
          </w:tcPr>
          <w:p w14:paraId="2AA9759A" w14:textId="495E6A87" w:rsidR="0052724E" w:rsidRPr="00CB224F" w:rsidRDefault="0052724E" w:rsidP="009020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CB224F" w:rsidRPr="00CB224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Catherine </w:t>
            </w:r>
            <w:r w:rsidR="00CB224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Tower</w:t>
            </w:r>
          </w:p>
        </w:tc>
        <w:tc>
          <w:tcPr>
            <w:tcW w:w="1260" w:type="dxa"/>
          </w:tcPr>
          <w:p w14:paraId="0D752AE1" w14:textId="6595F8FD" w:rsidR="0052724E" w:rsidRPr="00F84D2D" w:rsidRDefault="004948ED" w:rsidP="0090202E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Hammoud</w:t>
            </w:r>
            <w:proofErr w:type="spellEnd"/>
          </w:p>
        </w:tc>
        <w:tc>
          <w:tcPr>
            <w:tcW w:w="5675" w:type="dxa"/>
          </w:tcPr>
          <w:p w14:paraId="19BC75B7" w14:textId="11E32081" w:rsidR="0052724E" w:rsidRPr="008E0C16" w:rsidRDefault="00D55798" w:rsidP="009020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Wang, Composite DNA element &amp; epigenetic inheritance </w:t>
            </w:r>
          </w:p>
        </w:tc>
      </w:tr>
      <w:tr w:rsidR="000671F9" w:rsidRPr="00765A85" w14:paraId="364549D7" w14:textId="6DFCB70F" w:rsidTr="001C6416">
        <w:trPr>
          <w:trHeight w:val="502"/>
        </w:trPr>
        <w:tc>
          <w:tcPr>
            <w:tcW w:w="1615" w:type="dxa"/>
            <w:shd w:val="clear" w:color="auto" w:fill="auto"/>
          </w:tcPr>
          <w:p w14:paraId="2FD9FD74" w14:textId="63053EFE" w:rsidR="0052724E" w:rsidRPr="001352F1" w:rsidRDefault="009774E6" w:rsidP="0090202E">
            <w:pPr>
              <w:tabs>
                <w:tab w:val="left" w:pos="7470"/>
              </w:tabs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March </w:t>
            </w:r>
            <w:r w:rsidR="00AD3F8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90" w:type="dxa"/>
            <w:shd w:val="clear" w:color="auto" w:fill="auto"/>
          </w:tcPr>
          <w:p w14:paraId="58DD20EF" w14:textId="12C67193" w:rsidR="0052724E" w:rsidRPr="00FC3692" w:rsidRDefault="00AD3F85" w:rsidP="0090202E">
            <w:pPr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1260" w:type="dxa"/>
          </w:tcPr>
          <w:p w14:paraId="5ECD95D1" w14:textId="1B71FE05" w:rsidR="0052724E" w:rsidRDefault="004948ED" w:rsidP="0090202E">
            <w:pPr>
              <w:tabs>
                <w:tab w:val="left" w:pos="6480"/>
              </w:tabs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675" w:type="dxa"/>
          </w:tcPr>
          <w:p w14:paraId="431A4D6D" w14:textId="4FB030FC" w:rsidR="0052724E" w:rsidRDefault="00D55798" w:rsidP="0090202E">
            <w:pPr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0000"/>
                <w:sz w:val="20"/>
                <w:szCs w:val="20"/>
              </w:rPr>
              <w:t>--</w:t>
            </w:r>
          </w:p>
        </w:tc>
      </w:tr>
      <w:tr w:rsidR="000671F9" w:rsidRPr="00765A85" w14:paraId="65B30EB0" w14:textId="6319151A" w:rsidTr="001C6416">
        <w:tc>
          <w:tcPr>
            <w:tcW w:w="1615" w:type="dxa"/>
            <w:shd w:val="clear" w:color="auto" w:fill="auto"/>
          </w:tcPr>
          <w:p w14:paraId="1B2E8EDB" w14:textId="2CC372FD" w:rsidR="0052724E" w:rsidRPr="001352F1" w:rsidRDefault="009774E6" w:rsidP="0090202E">
            <w:pPr>
              <w:tabs>
                <w:tab w:val="left" w:pos="7470"/>
              </w:tabs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March </w:t>
            </w:r>
            <w:r w:rsidR="00AD3F8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90" w:type="dxa"/>
            <w:shd w:val="clear" w:color="auto" w:fill="auto"/>
          </w:tcPr>
          <w:p w14:paraId="642B218D" w14:textId="396AB011" w:rsidR="0052724E" w:rsidRPr="00EF17BB" w:rsidRDefault="0052724E" w:rsidP="009020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EF17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Jennifer Moreno</w:t>
            </w:r>
          </w:p>
        </w:tc>
        <w:tc>
          <w:tcPr>
            <w:tcW w:w="1260" w:type="dxa"/>
          </w:tcPr>
          <w:p w14:paraId="0C2931CA" w14:textId="1854342C" w:rsidR="0052724E" w:rsidRPr="008C067B" w:rsidRDefault="004948ED" w:rsidP="0090202E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Burke</w:t>
            </w:r>
          </w:p>
        </w:tc>
        <w:tc>
          <w:tcPr>
            <w:tcW w:w="5675" w:type="dxa"/>
          </w:tcPr>
          <w:p w14:paraId="0A6EF693" w14:textId="728434C0" w:rsidR="0052724E" w:rsidRPr="005B5645" w:rsidRDefault="0060311B" w:rsidP="009020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Nakai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Sleep architecture and transcription factor AP-2</w:t>
            </w:r>
            <w:r w:rsidRPr="0060311B">
              <w:rPr>
                <w:rFonts w:ascii="Symbol" w:hAnsi="Symbol" w:cs="Arial"/>
                <w:color w:val="000000"/>
                <w:sz w:val="20"/>
                <w:szCs w:val="20"/>
              </w:rPr>
              <w:t>b</w:t>
            </w:r>
          </w:p>
        </w:tc>
      </w:tr>
      <w:tr w:rsidR="000671F9" w:rsidRPr="00765A85" w14:paraId="3DAF3126" w14:textId="5DF6271D" w:rsidTr="001C6416">
        <w:tc>
          <w:tcPr>
            <w:tcW w:w="1615" w:type="dxa"/>
            <w:shd w:val="clear" w:color="auto" w:fill="auto"/>
          </w:tcPr>
          <w:p w14:paraId="2147686E" w14:textId="591B4572" w:rsidR="0052724E" w:rsidRPr="001352F1" w:rsidRDefault="009774E6" w:rsidP="0090202E">
            <w:pPr>
              <w:tabs>
                <w:tab w:val="left" w:pos="7470"/>
              </w:tabs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March </w:t>
            </w:r>
            <w:r w:rsidR="00AD3F85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90" w:type="dxa"/>
            <w:shd w:val="clear" w:color="auto" w:fill="auto"/>
          </w:tcPr>
          <w:p w14:paraId="4B7E0C6B" w14:textId="21A04A13" w:rsidR="0052724E" w:rsidRPr="00765A85" w:rsidRDefault="00EF17BB" w:rsidP="0090202E">
            <w:pPr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  <w:t>Braeden Hughes</w:t>
            </w:r>
          </w:p>
        </w:tc>
        <w:tc>
          <w:tcPr>
            <w:tcW w:w="1260" w:type="dxa"/>
          </w:tcPr>
          <w:p w14:paraId="4806986C" w14:textId="10D1CFDB" w:rsidR="0052724E" w:rsidRDefault="004948ED" w:rsidP="0090202E">
            <w:pPr>
              <w:tabs>
                <w:tab w:val="left" w:pos="6480"/>
              </w:tabs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  <w:t>Meisler</w:t>
            </w:r>
            <w:proofErr w:type="spellEnd"/>
          </w:p>
        </w:tc>
        <w:tc>
          <w:tcPr>
            <w:tcW w:w="5675" w:type="dxa"/>
          </w:tcPr>
          <w:p w14:paraId="5A49E19A" w14:textId="661743F3" w:rsidR="0052724E" w:rsidRPr="00A12CB3" w:rsidRDefault="0060311B" w:rsidP="009020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ja-JP"/>
              </w:rPr>
              <w:t>Koblan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ja-JP"/>
              </w:rPr>
              <w:t>, Base editing to rescue Hutchinson-Gilford Progeria</w:t>
            </w:r>
          </w:p>
        </w:tc>
      </w:tr>
      <w:tr w:rsidR="000671F9" w:rsidRPr="000E6D22" w14:paraId="56A4F074" w14:textId="5F60C36F" w:rsidTr="001C6416">
        <w:tc>
          <w:tcPr>
            <w:tcW w:w="1615" w:type="dxa"/>
            <w:shd w:val="clear" w:color="auto" w:fill="auto"/>
          </w:tcPr>
          <w:p w14:paraId="04FD5533" w14:textId="0938E851" w:rsidR="0052724E" w:rsidRPr="001352F1" w:rsidRDefault="009774E6" w:rsidP="0090202E">
            <w:pPr>
              <w:tabs>
                <w:tab w:val="left" w:pos="7470"/>
              </w:tabs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March </w:t>
            </w:r>
            <w:r w:rsidR="00AD3F85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90" w:type="dxa"/>
            <w:shd w:val="clear" w:color="auto" w:fill="auto"/>
          </w:tcPr>
          <w:p w14:paraId="05BA4991" w14:textId="2C888349" w:rsidR="0052724E" w:rsidRPr="000E6D22" w:rsidRDefault="00EF17BB" w:rsidP="009020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Isabel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Wellik</w:t>
            </w:r>
            <w:proofErr w:type="spellEnd"/>
          </w:p>
        </w:tc>
        <w:tc>
          <w:tcPr>
            <w:tcW w:w="1260" w:type="dxa"/>
          </w:tcPr>
          <w:p w14:paraId="5940EBCE" w14:textId="66106792" w:rsidR="0052724E" w:rsidRDefault="004948ED" w:rsidP="0090202E">
            <w:pPr>
              <w:tabs>
                <w:tab w:val="left" w:pos="64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Hammoud</w:t>
            </w:r>
            <w:proofErr w:type="spellEnd"/>
          </w:p>
        </w:tc>
        <w:tc>
          <w:tcPr>
            <w:tcW w:w="5675" w:type="dxa"/>
          </w:tcPr>
          <w:p w14:paraId="504FA94E" w14:textId="7BEBB4B8" w:rsidR="0052724E" w:rsidRPr="005540EB" w:rsidRDefault="00F56485" w:rsidP="0090202E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  <w:lang w:eastAsia="ja-JP"/>
              </w:rPr>
              <w:t>Mews, Alcohol metabolism and brain histone acetylation</w:t>
            </w:r>
          </w:p>
        </w:tc>
      </w:tr>
      <w:tr w:rsidR="000671F9" w:rsidRPr="000E6D22" w14:paraId="2BC62C10" w14:textId="1B1EF8C5" w:rsidTr="001C6416">
        <w:trPr>
          <w:trHeight w:val="461"/>
        </w:trPr>
        <w:tc>
          <w:tcPr>
            <w:tcW w:w="1615" w:type="dxa"/>
            <w:shd w:val="clear" w:color="auto" w:fill="auto"/>
          </w:tcPr>
          <w:p w14:paraId="10A97580" w14:textId="47C18870" w:rsidR="0052724E" w:rsidRPr="001352F1" w:rsidRDefault="00AD3F85" w:rsidP="0090202E">
            <w:pPr>
              <w:tabs>
                <w:tab w:val="left" w:pos="7470"/>
              </w:tabs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March 30</w:t>
            </w:r>
          </w:p>
        </w:tc>
        <w:tc>
          <w:tcPr>
            <w:tcW w:w="1890" w:type="dxa"/>
            <w:shd w:val="clear" w:color="auto" w:fill="auto"/>
          </w:tcPr>
          <w:p w14:paraId="500D5D6E" w14:textId="2F31FAAC" w:rsidR="0052724E" w:rsidRPr="0027252C" w:rsidRDefault="00EF17BB" w:rsidP="0090202E">
            <w:pPr>
              <w:tabs>
                <w:tab w:val="left" w:pos="2638"/>
                <w:tab w:val="left" w:pos="4358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Bailey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Masser</w:t>
            </w:r>
            <w:proofErr w:type="spellEnd"/>
          </w:p>
        </w:tc>
        <w:tc>
          <w:tcPr>
            <w:tcW w:w="1260" w:type="dxa"/>
          </w:tcPr>
          <w:p w14:paraId="15FDC7BE" w14:textId="2160191F" w:rsidR="0052724E" w:rsidRPr="000E6D22" w:rsidRDefault="004948ED" w:rsidP="0090202E">
            <w:pPr>
              <w:tabs>
                <w:tab w:val="left" w:pos="2638"/>
                <w:tab w:val="left" w:pos="4358"/>
                <w:tab w:val="left" w:pos="64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Kohrman</w:t>
            </w:r>
            <w:proofErr w:type="spellEnd"/>
          </w:p>
        </w:tc>
        <w:tc>
          <w:tcPr>
            <w:tcW w:w="5675" w:type="dxa"/>
          </w:tcPr>
          <w:p w14:paraId="615BE1C3" w14:textId="144E4207" w:rsidR="0052724E" w:rsidRPr="002C0CCB" w:rsidRDefault="00F56485" w:rsidP="009020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Terrey, Translation quality &amp; neurodevelopmental pathology</w:t>
            </w:r>
          </w:p>
        </w:tc>
      </w:tr>
      <w:tr w:rsidR="000671F9" w:rsidRPr="000E6D22" w14:paraId="3FD671A5" w14:textId="1CF0E749" w:rsidTr="001C6416">
        <w:tc>
          <w:tcPr>
            <w:tcW w:w="1615" w:type="dxa"/>
            <w:shd w:val="clear" w:color="auto" w:fill="auto"/>
          </w:tcPr>
          <w:p w14:paraId="6C953940" w14:textId="0C71E187" w:rsidR="0052724E" w:rsidRPr="001352F1" w:rsidRDefault="000D0EB6" w:rsidP="0090202E">
            <w:pPr>
              <w:tabs>
                <w:tab w:val="left" w:pos="7470"/>
              </w:tabs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April </w:t>
            </w:r>
            <w:r w:rsidR="00AD3F8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90" w:type="dxa"/>
            <w:shd w:val="clear" w:color="auto" w:fill="auto"/>
          </w:tcPr>
          <w:p w14:paraId="33C24B7B" w14:textId="711423C2" w:rsidR="0052724E" w:rsidRPr="00BB7D50" w:rsidRDefault="00EF17BB" w:rsidP="0090202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Amber Abrams</w:t>
            </w:r>
          </w:p>
        </w:tc>
        <w:tc>
          <w:tcPr>
            <w:tcW w:w="1260" w:type="dxa"/>
          </w:tcPr>
          <w:p w14:paraId="51135A7E" w14:textId="57169FB4" w:rsidR="0052724E" w:rsidRPr="00BB7D50" w:rsidRDefault="004948ED" w:rsidP="0090202E">
            <w:pPr>
              <w:tabs>
                <w:tab w:val="left" w:pos="6480"/>
              </w:tabs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Camper</w:t>
            </w:r>
          </w:p>
        </w:tc>
        <w:tc>
          <w:tcPr>
            <w:tcW w:w="5675" w:type="dxa"/>
          </w:tcPr>
          <w:p w14:paraId="6CE854C4" w14:textId="4A5A5D58" w:rsidR="0052724E" w:rsidRPr="008E0C16" w:rsidRDefault="00F56485" w:rsidP="009020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Ruth, Biology of human ovarian ageing</w:t>
            </w:r>
          </w:p>
        </w:tc>
      </w:tr>
      <w:tr w:rsidR="0040638C" w:rsidRPr="00186288" w14:paraId="67A51602" w14:textId="2808E0A3" w:rsidTr="001C6416">
        <w:tc>
          <w:tcPr>
            <w:tcW w:w="1615" w:type="dxa"/>
            <w:shd w:val="clear" w:color="auto" w:fill="auto"/>
          </w:tcPr>
          <w:p w14:paraId="20D2971E" w14:textId="0E6B078E" w:rsidR="0040638C" w:rsidRPr="001352F1" w:rsidRDefault="0040638C" w:rsidP="0090202E">
            <w:pPr>
              <w:tabs>
                <w:tab w:val="left" w:pos="7470"/>
              </w:tabs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April </w:t>
            </w:r>
            <w:r w:rsidR="00AD3F8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90" w:type="dxa"/>
            <w:shd w:val="clear" w:color="auto" w:fill="auto"/>
          </w:tcPr>
          <w:p w14:paraId="49FC1B03" w14:textId="17E9F717" w:rsidR="0040638C" w:rsidRPr="00186288" w:rsidRDefault="00EF17BB" w:rsidP="0090202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Jack Bishop</w:t>
            </w:r>
          </w:p>
        </w:tc>
        <w:tc>
          <w:tcPr>
            <w:tcW w:w="1260" w:type="dxa"/>
          </w:tcPr>
          <w:p w14:paraId="567D3BCC" w14:textId="77DF1FD5" w:rsidR="0040638C" w:rsidRDefault="004948ED" w:rsidP="0090202E">
            <w:pPr>
              <w:tabs>
                <w:tab w:val="left" w:pos="648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Antonellis</w:t>
            </w:r>
            <w:proofErr w:type="spellEnd"/>
          </w:p>
        </w:tc>
        <w:tc>
          <w:tcPr>
            <w:tcW w:w="5675" w:type="dxa"/>
          </w:tcPr>
          <w:p w14:paraId="604DB344" w14:textId="2AB5D2B4" w:rsidR="0040638C" w:rsidRPr="00B9353A" w:rsidRDefault="00F56485" w:rsidP="009020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ja-JP"/>
              </w:rPr>
              <w:t>Byeon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ja-JP"/>
              </w:rPr>
              <w:t>, Extreme conservation of vertebrate 5' UTRs</w:t>
            </w:r>
          </w:p>
        </w:tc>
      </w:tr>
      <w:tr w:rsidR="0040638C" w:rsidRPr="00186288" w14:paraId="49842D52" w14:textId="77777777" w:rsidTr="001C6416">
        <w:tc>
          <w:tcPr>
            <w:tcW w:w="1615" w:type="dxa"/>
            <w:shd w:val="clear" w:color="auto" w:fill="auto"/>
          </w:tcPr>
          <w:p w14:paraId="0D53BE93" w14:textId="5415EC34" w:rsidR="0040638C" w:rsidRDefault="0040638C" w:rsidP="0090202E">
            <w:pPr>
              <w:tabs>
                <w:tab w:val="left" w:pos="7470"/>
              </w:tabs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April 2</w:t>
            </w:r>
            <w:r w:rsidR="008C7E01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90" w:type="dxa"/>
            <w:shd w:val="clear" w:color="auto" w:fill="auto"/>
          </w:tcPr>
          <w:p w14:paraId="60C2D495" w14:textId="5666740E" w:rsidR="0040638C" w:rsidRPr="00186288" w:rsidRDefault="005B56E7" w:rsidP="0090202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FINALS</w:t>
            </w:r>
          </w:p>
        </w:tc>
        <w:tc>
          <w:tcPr>
            <w:tcW w:w="1260" w:type="dxa"/>
          </w:tcPr>
          <w:p w14:paraId="2D624766" w14:textId="281E40DF" w:rsidR="0040638C" w:rsidRDefault="004948ED" w:rsidP="0090202E">
            <w:pPr>
              <w:tabs>
                <w:tab w:val="left" w:pos="648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675" w:type="dxa"/>
          </w:tcPr>
          <w:p w14:paraId="2E59E3C8" w14:textId="2330567B" w:rsidR="0040638C" w:rsidRPr="00FC11F3" w:rsidRDefault="00BD6BFB" w:rsidP="009020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--</w:t>
            </w:r>
          </w:p>
        </w:tc>
      </w:tr>
      <w:tr w:rsidR="0040638C" w:rsidRPr="00186288" w14:paraId="5E3368A5" w14:textId="77777777" w:rsidTr="001C6416">
        <w:tc>
          <w:tcPr>
            <w:tcW w:w="1615" w:type="dxa"/>
            <w:shd w:val="clear" w:color="auto" w:fill="auto"/>
          </w:tcPr>
          <w:p w14:paraId="6ECB8F6F" w14:textId="444DD439" w:rsidR="0040638C" w:rsidRDefault="00CB0542" w:rsidP="0090202E">
            <w:pPr>
              <w:tabs>
                <w:tab w:val="left" w:pos="7470"/>
              </w:tabs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May </w:t>
            </w:r>
            <w:r w:rsidR="00AD3F8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90" w:type="dxa"/>
            <w:shd w:val="clear" w:color="auto" w:fill="auto"/>
          </w:tcPr>
          <w:p w14:paraId="124A7DB4" w14:textId="20301917" w:rsidR="0040638C" w:rsidRPr="00186288" w:rsidRDefault="00AD3F85" w:rsidP="0090202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260" w:type="dxa"/>
          </w:tcPr>
          <w:p w14:paraId="4EC516EA" w14:textId="6D6238E2" w:rsidR="0040638C" w:rsidRDefault="004948ED" w:rsidP="0090202E">
            <w:pPr>
              <w:tabs>
                <w:tab w:val="left" w:pos="648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675" w:type="dxa"/>
          </w:tcPr>
          <w:p w14:paraId="7A0CF582" w14:textId="0FD9EB51" w:rsidR="0040638C" w:rsidRPr="00B9353A" w:rsidRDefault="00BD6BFB" w:rsidP="009020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--</w:t>
            </w:r>
          </w:p>
        </w:tc>
      </w:tr>
      <w:tr w:rsidR="00CB0542" w:rsidRPr="00186288" w14:paraId="3859A3F0" w14:textId="77777777" w:rsidTr="001C6416">
        <w:tc>
          <w:tcPr>
            <w:tcW w:w="1615" w:type="dxa"/>
            <w:shd w:val="clear" w:color="auto" w:fill="auto"/>
          </w:tcPr>
          <w:p w14:paraId="38384CE8" w14:textId="340083DB" w:rsidR="00CB0542" w:rsidRDefault="001562AD" w:rsidP="0090202E">
            <w:pPr>
              <w:tabs>
                <w:tab w:val="left" w:pos="7470"/>
              </w:tabs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May 1</w:t>
            </w:r>
            <w:r w:rsidR="00480DA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0" w:type="dxa"/>
            <w:shd w:val="clear" w:color="auto" w:fill="auto"/>
          </w:tcPr>
          <w:p w14:paraId="62EB2D75" w14:textId="404B1105" w:rsidR="00CB0542" w:rsidRPr="00186288" w:rsidRDefault="00EF17BB" w:rsidP="0090202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Mario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Ashaka</w:t>
            </w:r>
            <w:proofErr w:type="spellEnd"/>
          </w:p>
        </w:tc>
        <w:tc>
          <w:tcPr>
            <w:tcW w:w="1260" w:type="dxa"/>
          </w:tcPr>
          <w:p w14:paraId="733BBEC9" w14:textId="7D13FC90" w:rsidR="00CB0542" w:rsidRDefault="004948ED" w:rsidP="0090202E">
            <w:pPr>
              <w:tabs>
                <w:tab w:val="left" w:pos="648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Meisler</w:t>
            </w:r>
            <w:proofErr w:type="spellEnd"/>
          </w:p>
        </w:tc>
        <w:tc>
          <w:tcPr>
            <w:tcW w:w="5675" w:type="dxa"/>
          </w:tcPr>
          <w:p w14:paraId="56132AB1" w14:textId="7206DBC6" w:rsidR="00CB0542" w:rsidRPr="00B9353A" w:rsidRDefault="00BD6BFB" w:rsidP="009020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Wertz, CNS screening for genes modifying CNS neuron survival</w:t>
            </w:r>
          </w:p>
        </w:tc>
      </w:tr>
      <w:tr w:rsidR="00480DA0" w:rsidRPr="00186288" w14:paraId="7B043026" w14:textId="77777777" w:rsidTr="00A6542D">
        <w:tc>
          <w:tcPr>
            <w:tcW w:w="1615" w:type="dxa"/>
            <w:shd w:val="clear" w:color="auto" w:fill="auto"/>
          </w:tcPr>
          <w:p w14:paraId="370CFC16" w14:textId="32084DB0" w:rsidR="00480DA0" w:rsidRDefault="00480DA0" w:rsidP="00A6542D">
            <w:pPr>
              <w:tabs>
                <w:tab w:val="left" w:pos="7470"/>
              </w:tabs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May 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90" w:type="dxa"/>
            <w:shd w:val="clear" w:color="auto" w:fill="auto"/>
          </w:tcPr>
          <w:p w14:paraId="082FA15A" w14:textId="77777777" w:rsidR="00480DA0" w:rsidRPr="00186288" w:rsidRDefault="00480DA0" w:rsidP="00A6542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 Gavilan</w:t>
            </w:r>
          </w:p>
        </w:tc>
        <w:tc>
          <w:tcPr>
            <w:tcW w:w="1260" w:type="dxa"/>
          </w:tcPr>
          <w:p w14:paraId="264DA681" w14:textId="77777777" w:rsidR="00480DA0" w:rsidRDefault="00480DA0" w:rsidP="00A6542D">
            <w:pPr>
              <w:tabs>
                <w:tab w:val="left" w:pos="648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Kitzman</w:t>
            </w:r>
            <w:proofErr w:type="spellEnd"/>
          </w:p>
        </w:tc>
        <w:tc>
          <w:tcPr>
            <w:tcW w:w="5675" w:type="dxa"/>
          </w:tcPr>
          <w:p w14:paraId="0BF96E2B" w14:textId="77777777" w:rsidR="00480DA0" w:rsidRPr="00B9353A" w:rsidRDefault="00480DA0" w:rsidP="00A6542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Parts, Variants suppress mutations is essential genes</w:t>
            </w:r>
          </w:p>
        </w:tc>
      </w:tr>
    </w:tbl>
    <w:p w14:paraId="72A53368" w14:textId="46B20ADA" w:rsidR="001F1739" w:rsidRDefault="001F1739" w:rsidP="00B80AC3"/>
    <w:p w14:paraId="37572097" w14:textId="0C4E5D91" w:rsidR="001F1739" w:rsidRPr="0065097E" w:rsidRDefault="001F1739" w:rsidP="00B80AC3">
      <w:pPr>
        <w:rPr>
          <w:rFonts w:ascii="Arial" w:hAnsi="Arial" w:cs="Arial"/>
        </w:rPr>
      </w:pPr>
    </w:p>
    <w:sectPr w:rsidR="001F1739" w:rsidRPr="0065097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B73FF"/>
    <w:multiLevelType w:val="hybridMultilevel"/>
    <w:tmpl w:val="0412A052"/>
    <w:lvl w:ilvl="0" w:tplc="F2E878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16E"/>
    <w:rsid w:val="00010A9E"/>
    <w:rsid w:val="000511F1"/>
    <w:rsid w:val="00052051"/>
    <w:rsid w:val="000671F9"/>
    <w:rsid w:val="000A004A"/>
    <w:rsid w:val="000A6765"/>
    <w:rsid w:val="000B0047"/>
    <w:rsid w:val="000D0EB6"/>
    <w:rsid w:val="000D6D16"/>
    <w:rsid w:val="000E55C0"/>
    <w:rsid w:val="00102930"/>
    <w:rsid w:val="00111298"/>
    <w:rsid w:val="001151C0"/>
    <w:rsid w:val="00121F43"/>
    <w:rsid w:val="0013150B"/>
    <w:rsid w:val="00137104"/>
    <w:rsid w:val="00146448"/>
    <w:rsid w:val="00147AFD"/>
    <w:rsid w:val="001508F9"/>
    <w:rsid w:val="001562AD"/>
    <w:rsid w:val="00193531"/>
    <w:rsid w:val="001B281A"/>
    <w:rsid w:val="001B7CB5"/>
    <w:rsid w:val="001C0540"/>
    <w:rsid w:val="001C6416"/>
    <w:rsid w:val="001F0F78"/>
    <w:rsid w:val="001F1739"/>
    <w:rsid w:val="001F7285"/>
    <w:rsid w:val="00201AFC"/>
    <w:rsid w:val="00217515"/>
    <w:rsid w:val="0022262B"/>
    <w:rsid w:val="00256F1F"/>
    <w:rsid w:val="00261DAD"/>
    <w:rsid w:val="0027252C"/>
    <w:rsid w:val="002762C6"/>
    <w:rsid w:val="002808DF"/>
    <w:rsid w:val="0029686D"/>
    <w:rsid w:val="00296ED9"/>
    <w:rsid w:val="002A2927"/>
    <w:rsid w:val="002C0CCB"/>
    <w:rsid w:val="002E584E"/>
    <w:rsid w:val="002F2DA9"/>
    <w:rsid w:val="002F3F30"/>
    <w:rsid w:val="002F4A0D"/>
    <w:rsid w:val="002F53A6"/>
    <w:rsid w:val="00313110"/>
    <w:rsid w:val="00321468"/>
    <w:rsid w:val="00330870"/>
    <w:rsid w:val="003368A9"/>
    <w:rsid w:val="00352BAD"/>
    <w:rsid w:val="00374116"/>
    <w:rsid w:val="00375229"/>
    <w:rsid w:val="00393F96"/>
    <w:rsid w:val="00395741"/>
    <w:rsid w:val="003A1679"/>
    <w:rsid w:val="003A57CF"/>
    <w:rsid w:val="003B0C07"/>
    <w:rsid w:val="003C3A9A"/>
    <w:rsid w:val="003F2497"/>
    <w:rsid w:val="00402293"/>
    <w:rsid w:val="0040638C"/>
    <w:rsid w:val="004142ED"/>
    <w:rsid w:val="0041714C"/>
    <w:rsid w:val="004366B2"/>
    <w:rsid w:val="004368F2"/>
    <w:rsid w:val="0043711E"/>
    <w:rsid w:val="0044084C"/>
    <w:rsid w:val="0044133B"/>
    <w:rsid w:val="00455372"/>
    <w:rsid w:val="00480DA0"/>
    <w:rsid w:val="004948ED"/>
    <w:rsid w:val="004B395C"/>
    <w:rsid w:val="004E5009"/>
    <w:rsid w:val="004F6487"/>
    <w:rsid w:val="00500A3B"/>
    <w:rsid w:val="00502B3B"/>
    <w:rsid w:val="00511D3C"/>
    <w:rsid w:val="005269FB"/>
    <w:rsid w:val="0052724E"/>
    <w:rsid w:val="00530A35"/>
    <w:rsid w:val="0053429C"/>
    <w:rsid w:val="00540B81"/>
    <w:rsid w:val="00550355"/>
    <w:rsid w:val="005540EB"/>
    <w:rsid w:val="00560A7F"/>
    <w:rsid w:val="0057278A"/>
    <w:rsid w:val="0057547F"/>
    <w:rsid w:val="005B5645"/>
    <w:rsid w:val="005B56E7"/>
    <w:rsid w:val="005C5D3D"/>
    <w:rsid w:val="0060311B"/>
    <w:rsid w:val="00632A09"/>
    <w:rsid w:val="006415F6"/>
    <w:rsid w:val="00644D88"/>
    <w:rsid w:val="0065097E"/>
    <w:rsid w:val="00677CC9"/>
    <w:rsid w:val="00696D3F"/>
    <w:rsid w:val="006C6D23"/>
    <w:rsid w:val="006E5B8F"/>
    <w:rsid w:val="006F7130"/>
    <w:rsid w:val="006F7360"/>
    <w:rsid w:val="007325A7"/>
    <w:rsid w:val="007357BE"/>
    <w:rsid w:val="007A54BE"/>
    <w:rsid w:val="007B17FD"/>
    <w:rsid w:val="007C6718"/>
    <w:rsid w:val="007D7022"/>
    <w:rsid w:val="007E7089"/>
    <w:rsid w:val="007F20AB"/>
    <w:rsid w:val="00803DA9"/>
    <w:rsid w:val="0081316E"/>
    <w:rsid w:val="008507D4"/>
    <w:rsid w:val="008649F5"/>
    <w:rsid w:val="008B247F"/>
    <w:rsid w:val="008C067B"/>
    <w:rsid w:val="008C6C3E"/>
    <w:rsid w:val="008C7E01"/>
    <w:rsid w:val="008D2841"/>
    <w:rsid w:val="008D4CD6"/>
    <w:rsid w:val="008E0C16"/>
    <w:rsid w:val="0090202E"/>
    <w:rsid w:val="00903C44"/>
    <w:rsid w:val="00905EBB"/>
    <w:rsid w:val="00906C4C"/>
    <w:rsid w:val="00910074"/>
    <w:rsid w:val="009413BF"/>
    <w:rsid w:val="00952675"/>
    <w:rsid w:val="00965C32"/>
    <w:rsid w:val="00971246"/>
    <w:rsid w:val="00975F4A"/>
    <w:rsid w:val="009774E6"/>
    <w:rsid w:val="009929E6"/>
    <w:rsid w:val="00994CC9"/>
    <w:rsid w:val="009B4777"/>
    <w:rsid w:val="009E0E63"/>
    <w:rsid w:val="009F0987"/>
    <w:rsid w:val="009F38E1"/>
    <w:rsid w:val="009F58F7"/>
    <w:rsid w:val="00A0206D"/>
    <w:rsid w:val="00A039E2"/>
    <w:rsid w:val="00A12CB3"/>
    <w:rsid w:val="00A16092"/>
    <w:rsid w:val="00A201A1"/>
    <w:rsid w:val="00A35126"/>
    <w:rsid w:val="00A52925"/>
    <w:rsid w:val="00A652EB"/>
    <w:rsid w:val="00A7741D"/>
    <w:rsid w:val="00AA3F97"/>
    <w:rsid w:val="00AC506C"/>
    <w:rsid w:val="00AD3F85"/>
    <w:rsid w:val="00AF2AD3"/>
    <w:rsid w:val="00AF46F1"/>
    <w:rsid w:val="00B02E41"/>
    <w:rsid w:val="00B040D2"/>
    <w:rsid w:val="00B125EA"/>
    <w:rsid w:val="00B147E7"/>
    <w:rsid w:val="00B21E2D"/>
    <w:rsid w:val="00B55F2B"/>
    <w:rsid w:val="00B62641"/>
    <w:rsid w:val="00B72AED"/>
    <w:rsid w:val="00B80AC3"/>
    <w:rsid w:val="00B9353A"/>
    <w:rsid w:val="00BA2BA4"/>
    <w:rsid w:val="00BB7D50"/>
    <w:rsid w:val="00BC7E39"/>
    <w:rsid w:val="00BD6BFB"/>
    <w:rsid w:val="00C03995"/>
    <w:rsid w:val="00C231E5"/>
    <w:rsid w:val="00C60C82"/>
    <w:rsid w:val="00C664DB"/>
    <w:rsid w:val="00C865D8"/>
    <w:rsid w:val="00CA15C7"/>
    <w:rsid w:val="00CB0542"/>
    <w:rsid w:val="00CB18BB"/>
    <w:rsid w:val="00CB224F"/>
    <w:rsid w:val="00CC0391"/>
    <w:rsid w:val="00CC2063"/>
    <w:rsid w:val="00CC397C"/>
    <w:rsid w:val="00CD4913"/>
    <w:rsid w:val="00D55798"/>
    <w:rsid w:val="00D64030"/>
    <w:rsid w:val="00D93993"/>
    <w:rsid w:val="00DA5E50"/>
    <w:rsid w:val="00DC6237"/>
    <w:rsid w:val="00DD2BFD"/>
    <w:rsid w:val="00E07F52"/>
    <w:rsid w:val="00E1082C"/>
    <w:rsid w:val="00E31EFE"/>
    <w:rsid w:val="00E34287"/>
    <w:rsid w:val="00E36DE9"/>
    <w:rsid w:val="00E50FFF"/>
    <w:rsid w:val="00E66B1C"/>
    <w:rsid w:val="00E702D8"/>
    <w:rsid w:val="00E71606"/>
    <w:rsid w:val="00EA6F70"/>
    <w:rsid w:val="00EA70E6"/>
    <w:rsid w:val="00EC7AA8"/>
    <w:rsid w:val="00ED0085"/>
    <w:rsid w:val="00EE6027"/>
    <w:rsid w:val="00EF17BB"/>
    <w:rsid w:val="00EF28DD"/>
    <w:rsid w:val="00F23D40"/>
    <w:rsid w:val="00F42820"/>
    <w:rsid w:val="00F56485"/>
    <w:rsid w:val="00F6637C"/>
    <w:rsid w:val="00F74BCE"/>
    <w:rsid w:val="00F84D2D"/>
    <w:rsid w:val="00FA70CF"/>
    <w:rsid w:val="00FA7E5E"/>
    <w:rsid w:val="00FC11F3"/>
    <w:rsid w:val="00FC3692"/>
    <w:rsid w:val="00FD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2D5F73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1316E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1316E"/>
    <w:pPr>
      <w:tabs>
        <w:tab w:val="left" w:pos="1134"/>
        <w:tab w:val="left" w:pos="2410"/>
        <w:tab w:val="left" w:pos="5387"/>
        <w:tab w:val="left" w:pos="7230"/>
        <w:tab w:val="left" w:pos="8931"/>
      </w:tabs>
      <w:ind w:left="1440" w:hanging="1440"/>
    </w:pPr>
    <w:rPr>
      <w:rFonts w:ascii="Times New Roman" w:eastAsia="Times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1316E"/>
    <w:rPr>
      <w:rFonts w:eastAsia="Times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7C"/>
    <w:rPr>
      <w:rFonts w:ascii="Lucida Grande" w:hAnsi="Lucida Grande" w:cs="Lucida Grande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8649F5"/>
    <w:rPr>
      <w:rFonts w:asciiTheme="minorHAnsi" w:hAnsiTheme="minorHAnsi" w:cstheme="minorBidi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B80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Kohrman</dc:creator>
  <cp:keywords/>
  <dc:description/>
  <cp:lastModifiedBy>Robins, Diane</cp:lastModifiedBy>
  <cp:revision>16</cp:revision>
  <cp:lastPrinted>2018-08-20T21:03:00Z</cp:lastPrinted>
  <dcterms:created xsi:type="dcterms:W3CDTF">2021-12-26T19:05:00Z</dcterms:created>
  <dcterms:modified xsi:type="dcterms:W3CDTF">2021-12-27T20:56:00Z</dcterms:modified>
</cp:coreProperties>
</file>