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79" w:rsidRDefault="00EE4A79" w:rsidP="00EE4A79">
      <w:pPr>
        <w:pStyle w:val="Default"/>
        <w:jc w:val="center"/>
        <w:rPr>
          <w:sz w:val="28"/>
          <w:szCs w:val="28"/>
        </w:rPr>
      </w:pPr>
      <w:bookmarkStart w:id="0" w:name="_GoBack"/>
      <w:bookmarkEnd w:id="0"/>
      <w:r>
        <w:rPr>
          <w:b/>
          <w:bCs/>
          <w:sz w:val="28"/>
          <w:szCs w:val="28"/>
        </w:rPr>
        <w:t xml:space="preserve">EROCA </w:t>
      </w:r>
      <w:r>
        <w:rPr>
          <w:sz w:val="28"/>
          <w:szCs w:val="28"/>
        </w:rPr>
        <w:t>Study – Opt-out of Study Participation Form</w:t>
      </w:r>
    </w:p>
    <w:p w:rsidR="00EE4A79" w:rsidRDefault="00EE4A79" w:rsidP="00EE4A79">
      <w:pPr>
        <w:pStyle w:val="Default"/>
        <w:jc w:val="center"/>
        <w:rPr>
          <w:sz w:val="28"/>
          <w:szCs w:val="28"/>
        </w:rPr>
      </w:pPr>
    </w:p>
    <w:p w:rsidR="00EE4A79" w:rsidRDefault="00EE4A79" w:rsidP="00EE4A79">
      <w:pPr>
        <w:pStyle w:val="Default"/>
        <w:rPr>
          <w:sz w:val="23"/>
          <w:szCs w:val="23"/>
        </w:rPr>
      </w:pPr>
      <w:r>
        <w:rPr>
          <w:sz w:val="23"/>
          <w:szCs w:val="23"/>
        </w:rPr>
        <w:t xml:space="preserve">A sudden cardiac arrest can happen to anyone at any time without warning. If you do not wish to be enrolled into the EROCA study, you can do a couple of things to alert the Emergency Medical Staff (EMS) staff of your wishes. It is important to have this information on you or in plain sight in your home at all times. </w:t>
      </w:r>
    </w:p>
    <w:p w:rsidR="00EE4A79" w:rsidRDefault="00EE4A79" w:rsidP="00EE4A79">
      <w:pPr>
        <w:pStyle w:val="Default"/>
        <w:jc w:val="right"/>
        <w:rPr>
          <w:sz w:val="23"/>
          <w:szCs w:val="23"/>
        </w:rPr>
      </w:pPr>
      <w:r>
        <w:rPr>
          <w:noProof/>
          <w:sz w:val="23"/>
          <w:szCs w:val="23"/>
        </w:rPr>
        <w:drawing>
          <wp:inline distT="0" distB="0" distL="0" distR="0">
            <wp:extent cx="1897380" cy="1272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380" cy="1272540"/>
                    </a:xfrm>
                    <a:prstGeom prst="rect">
                      <a:avLst/>
                    </a:prstGeom>
                    <a:noFill/>
                    <a:ln>
                      <a:noFill/>
                    </a:ln>
                  </pic:spPr>
                </pic:pic>
              </a:graphicData>
            </a:graphic>
          </wp:inline>
        </w:drawing>
      </w:r>
    </w:p>
    <w:p w:rsidR="00EE4A79" w:rsidRDefault="00EE4A79" w:rsidP="00EE4A79">
      <w:pPr>
        <w:pStyle w:val="Default"/>
        <w:rPr>
          <w:sz w:val="23"/>
          <w:szCs w:val="23"/>
        </w:rPr>
      </w:pPr>
    </w:p>
    <w:p w:rsidR="00EE4A79" w:rsidRDefault="00EE4A79" w:rsidP="00EE4A79">
      <w:pPr>
        <w:pStyle w:val="Default"/>
        <w:rPr>
          <w:sz w:val="23"/>
          <w:szCs w:val="23"/>
        </w:rPr>
      </w:pPr>
      <w:r>
        <w:rPr>
          <w:b/>
          <w:bCs/>
          <w:sz w:val="23"/>
          <w:szCs w:val="23"/>
        </w:rPr>
        <w:t>1, FILE OF LIFE card (</w:t>
      </w:r>
      <w:r>
        <w:rPr>
          <w:sz w:val="23"/>
          <w:szCs w:val="23"/>
        </w:rPr>
        <w:t xml:space="preserve">available for you today) </w:t>
      </w:r>
    </w:p>
    <w:p w:rsidR="00EE4A79" w:rsidRDefault="00EE4A79" w:rsidP="00EE4A79">
      <w:pPr>
        <w:pStyle w:val="Default"/>
        <w:rPr>
          <w:sz w:val="22"/>
          <w:szCs w:val="22"/>
        </w:rPr>
      </w:pPr>
      <w:r>
        <w:rPr>
          <w:sz w:val="23"/>
          <w:szCs w:val="23"/>
        </w:rPr>
        <w:t xml:space="preserve">This card is recognized by Emergency Medical Services and is meant to be prominently displayed in your home and as a wallet card. This bright red card must be displayed in a </w:t>
      </w:r>
      <w:r>
        <w:rPr>
          <w:sz w:val="22"/>
          <w:szCs w:val="22"/>
        </w:rPr>
        <w:t>prominent place in your home (back of exterior door or magnetized to refrigerator). In addition to having all your up-to-date medical information, make sure to add “</w:t>
      </w:r>
      <w:r>
        <w:rPr>
          <w:b/>
          <w:bCs/>
          <w:sz w:val="22"/>
          <w:szCs w:val="22"/>
        </w:rPr>
        <w:t>EROCA Study Declined</w:t>
      </w:r>
      <w:r>
        <w:rPr>
          <w:sz w:val="22"/>
          <w:szCs w:val="22"/>
        </w:rPr>
        <w:t xml:space="preserve">” to it. </w:t>
      </w:r>
    </w:p>
    <w:p w:rsidR="00EE4A79" w:rsidRDefault="00EE4A79" w:rsidP="00EE4A79">
      <w:pPr>
        <w:pStyle w:val="Default"/>
        <w:rPr>
          <w:sz w:val="22"/>
          <w:szCs w:val="22"/>
        </w:rPr>
      </w:pPr>
    </w:p>
    <w:p w:rsidR="00EE4A79" w:rsidRDefault="00EE4A79" w:rsidP="00EE4A79">
      <w:pPr>
        <w:pStyle w:val="Default"/>
        <w:rPr>
          <w:color w:val="0000FF"/>
          <w:sz w:val="22"/>
          <w:szCs w:val="22"/>
        </w:rPr>
      </w:pPr>
      <w:r>
        <w:rPr>
          <w:sz w:val="22"/>
          <w:szCs w:val="22"/>
        </w:rPr>
        <w:t xml:space="preserve">A FILE OF LIFE wallet card will also need to be kept on you. A File of Life card details your medical conditions and instructions in case of emergency. </w:t>
      </w:r>
      <w:hyperlink r:id="rId5" w:history="1">
        <w:r>
          <w:rPr>
            <w:rStyle w:val="Hyperlink"/>
            <w:sz w:val="22"/>
            <w:szCs w:val="22"/>
          </w:rPr>
          <w:t>www.folife.org</w:t>
        </w:r>
      </w:hyperlink>
      <w:r>
        <w:rPr>
          <w:color w:val="0000FF"/>
          <w:sz w:val="22"/>
          <w:szCs w:val="22"/>
        </w:rPr>
        <w:t xml:space="preserve"> </w:t>
      </w:r>
    </w:p>
    <w:p w:rsidR="00EE4A79" w:rsidRDefault="00EE4A79" w:rsidP="00EE4A79">
      <w:pPr>
        <w:pStyle w:val="Default"/>
        <w:rPr>
          <w:color w:val="0000FF"/>
          <w:sz w:val="22"/>
          <w:szCs w:val="22"/>
        </w:rPr>
      </w:pPr>
    </w:p>
    <w:p w:rsidR="00EE4A79" w:rsidRDefault="00EE4A79" w:rsidP="00EE4A79">
      <w:pPr>
        <w:pStyle w:val="Default"/>
        <w:rPr>
          <w:color w:val="0000FF"/>
          <w:sz w:val="22"/>
          <w:szCs w:val="22"/>
        </w:rPr>
      </w:pPr>
    </w:p>
    <w:p w:rsidR="00EE4A79" w:rsidRDefault="00EE4A79" w:rsidP="00EE4A79">
      <w:pPr>
        <w:pStyle w:val="Default"/>
        <w:rPr>
          <w:sz w:val="23"/>
          <w:szCs w:val="23"/>
        </w:rPr>
      </w:pPr>
      <w:r>
        <w:rPr>
          <w:b/>
          <w:bCs/>
          <w:sz w:val="23"/>
          <w:szCs w:val="23"/>
        </w:rPr>
        <w:t xml:space="preserve">2. Bracelet </w:t>
      </w:r>
      <w:r>
        <w:rPr>
          <w:sz w:val="23"/>
          <w:szCs w:val="23"/>
        </w:rPr>
        <w:t xml:space="preserve">(complete information below and we will order one for you) </w:t>
      </w:r>
    </w:p>
    <w:p w:rsidR="00EE4A79" w:rsidRDefault="00EE4A79" w:rsidP="00EE4A79">
      <w:pPr>
        <w:pStyle w:val="Default"/>
        <w:rPr>
          <w:sz w:val="23"/>
          <w:szCs w:val="23"/>
        </w:rPr>
      </w:pPr>
      <w:r>
        <w:rPr>
          <w:sz w:val="23"/>
          <w:szCs w:val="23"/>
        </w:rPr>
        <w:t xml:space="preserve">If you prefer a bracelet, it must be worn at all times during the study period (approximately </w:t>
      </w:r>
      <w:proofErr w:type="gramStart"/>
      <w:r>
        <w:rPr>
          <w:sz w:val="23"/>
          <w:szCs w:val="23"/>
        </w:rPr>
        <w:t>5  years</w:t>
      </w:r>
      <w:proofErr w:type="gramEnd"/>
      <w:r>
        <w:rPr>
          <w:sz w:val="23"/>
          <w:szCs w:val="23"/>
        </w:rPr>
        <w:t xml:space="preserve"> beginning October, 2016). </w:t>
      </w:r>
    </w:p>
    <w:p w:rsidR="00EE4A79" w:rsidRDefault="00EE4A79" w:rsidP="00EE4A79">
      <w:pPr>
        <w:pStyle w:val="Default"/>
        <w:rPr>
          <w:sz w:val="23"/>
          <w:szCs w:val="23"/>
        </w:rPr>
      </w:pPr>
    </w:p>
    <w:p w:rsidR="00EE4A79" w:rsidRDefault="00EE4A79" w:rsidP="00EE4A79">
      <w:pPr>
        <w:pStyle w:val="Default"/>
        <w:rPr>
          <w:sz w:val="23"/>
          <w:szCs w:val="23"/>
        </w:rPr>
      </w:pPr>
      <w:r>
        <w:rPr>
          <w:sz w:val="23"/>
          <w:szCs w:val="23"/>
        </w:rPr>
        <w:t xml:space="preserve">Name: ________________________________________ </w:t>
      </w:r>
    </w:p>
    <w:p w:rsidR="00EE4A79" w:rsidRDefault="00EE4A79" w:rsidP="00EE4A79">
      <w:pPr>
        <w:pStyle w:val="Default"/>
        <w:rPr>
          <w:sz w:val="23"/>
          <w:szCs w:val="23"/>
        </w:rPr>
      </w:pPr>
      <w:r>
        <w:rPr>
          <w:sz w:val="23"/>
          <w:szCs w:val="23"/>
        </w:rPr>
        <w:t xml:space="preserve">Phone: (___-___-___)- ___-___-___-___-___-___-___ </w:t>
      </w:r>
    </w:p>
    <w:p w:rsidR="00EE4A79" w:rsidRDefault="00EE4A79" w:rsidP="00EE4A79">
      <w:pPr>
        <w:pStyle w:val="Default"/>
        <w:rPr>
          <w:sz w:val="23"/>
          <w:szCs w:val="23"/>
        </w:rPr>
      </w:pPr>
      <w:r>
        <w:rPr>
          <w:sz w:val="23"/>
          <w:szCs w:val="23"/>
        </w:rPr>
        <w:t xml:space="preserve">Mailing address: ________________________________ </w:t>
      </w:r>
    </w:p>
    <w:p w:rsidR="00EE4A79" w:rsidRDefault="00EE4A79" w:rsidP="00EE4A79">
      <w:pPr>
        <w:pStyle w:val="Default"/>
        <w:rPr>
          <w:sz w:val="23"/>
          <w:szCs w:val="23"/>
        </w:rPr>
      </w:pPr>
      <w:r>
        <w:rPr>
          <w:sz w:val="23"/>
          <w:szCs w:val="23"/>
        </w:rPr>
        <w:t xml:space="preserve">________________________________ </w:t>
      </w:r>
    </w:p>
    <w:p w:rsidR="00EE4A79" w:rsidRDefault="00EE4A79" w:rsidP="00EE4A79">
      <w:pPr>
        <w:pStyle w:val="Default"/>
        <w:rPr>
          <w:sz w:val="23"/>
          <w:szCs w:val="23"/>
        </w:rPr>
      </w:pPr>
      <w:r>
        <w:rPr>
          <w:sz w:val="23"/>
          <w:szCs w:val="23"/>
        </w:rPr>
        <w:t xml:space="preserve">________________________________ </w:t>
      </w:r>
    </w:p>
    <w:p w:rsidR="00EE4A79" w:rsidRDefault="00EE4A79" w:rsidP="00EE4A79">
      <w:pPr>
        <w:pStyle w:val="Default"/>
      </w:pPr>
      <w:r>
        <w:rPr>
          <w:b/>
          <w:bCs/>
        </w:rPr>
        <w:t xml:space="preserve">Study Contacts: </w:t>
      </w:r>
    </w:p>
    <w:p w:rsidR="00EE4A79" w:rsidRDefault="00EE4A79" w:rsidP="00EE4A79">
      <w:pPr>
        <w:pStyle w:val="Default"/>
      </w:pPr>
      <w:r>
        <w:t xml:space="preserve">Dr. Robert Neumar </w:t>
      </w:r>
    </w:p>
    <w:p w:rsidR="00EE4A79" w:rsidRDefault="00EE4A79" w:rsidP="00EE4A79">
      <w:pPr>
        <w:pStyle w:val="Default"/>
      </w:pPr>
      <w:r>
        <w:t xml:space="preserve">Jennifer Fowler, RN </w:t>
      </w:r>
    </w:p>
    <w:p w:rsidR="00EE4A79" w:rsidRDefault="00EE4A79" w:rsidP="00EE4A79">
      <w:pPr>
        <w:pStyle w:val="Default"/>
      </w:pPr>
      <w:r>
        <w:t>Phone: 734-615-4626</w:t>
      </w:r>
    </w:p>
    <w:p w:rsidR="00EE4A79" w:rsidRDefault="00EE4A79" w:rsidP="00EE4A79">
      <w:pPr>
        <w:pStyle w:val="Default"/>
      </w:pPr>
    </w:p>
    <w:p w:rsidR="00EE4A79" w:rsidRDefault="00EE4A79" w:rsidP="00EE4A79">
      <w:pPr>
        <w:pStyle w:val="Default"/>
      </w:pPr>
      <w:r>
        <w:rPr>
          <w:b/>
          <w:bCs/>
        </w:rPr>
        <w:t xml:space="preserve">Mailing Address: </w:t>
      </w:r>
    </w:p>
    <w:p w:rsidR="00EE4A79" w:rsidRDefault="00EE4A79" w:rsidP="00EE4A79">
      <w:pPr>
        <w:pStyle w:val="Default"/>
      </w:pPr>
      <w:r>
        <w:t xml:space="preserve">University of Michigan Health System </w:t>
      </w:r>
    </w:p>
    <w:p w:rsidR="00EE4A79" w:rsidRDefault="00EE4A79" w:rsidP="00EE4A79">
      <w:pPr>
        <w:pStyle w:val="Default"/>
      </w:pPr>
      <w:r>
        <w:t xml:space="preserve">B1-220 </w:t>
      </w:r>
      <w:proofErr w:type="spellStart"/>
      <w:r>
        <w:t>Taubman</w:t>
      </w:r>
      <w:proofErr w:type="spellEnd"/>
      <w:r>
        <w:t xml:space="preserve"> Center </w:t>
      </w:r>
    </w:p>
    <w:p w:rsidR="00EE4A79" w:rsidRDefault="00EE4A79" w:rsidP="00EE4A79">
      <w:pPr>
        <w:pStyle w:val="Default"/>
      </w:pPr>
      <w:r>
        <w:t xml:space="preserve">1500 E. Medical Center Dr. </w:t>
      </w:r>
    </w:p>
    <w:p w:rsidR="00EE4A79" w:rsidRDefault="00EE4A79" w:rsidP="00EE4A79">
      <w:pPr>
        <w:rPr>
          <w:sz w:val="24"/>
          <w:szCs w:val="24"/>
        </w:rPr>
      </w:pPr>
      <w:r>
        <w:rPr>
          <w:sz w:val="24"/>
          <w:szCs w:val="24"/>
        </w:rPr>
        <w:t>Ann Arbor, MI 48109-5301</w:t>
      </w:r>
    </w:p>
    <w:p w:rsidR="00982642" w:rsidRDefault="00982642"/>
    <w:sectPr w:rsidR="0098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79"/>
    <w:rsid w:val="001B016B"/>
    <w:rsid w:val="00982642"/>
    <w:rsid w:val="00EE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72CA6-D7E7-42AC-8E30-81A556DE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A79"/>
    <w:rPr>
      <w:color w:val="0563C1" w:themeColor="hyperlink"/>
      <w:u w:val="single"/>
    </w:rPr>
  </w:style>
  <w:style w:type="paragraph" w:customStyle="1" w:styleId="Default">
    <w:name w:val="Default"/>
    <w:rsid w:val="00EE4A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life.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Jennifer</dc:creator>
  <cp:keywords/>
  <dc:description/>
  <cp:lastModifiedBy>Garnes, Lisa</cp:lastModifiedBy>
  <cp:revision>2</cp:revision>
  <dcterms:created xsi:type="dcterms:W3CDTF">2019-02-25T13:40:00Z</dcterms:created>
  <dcterms:modified xsi:type="dcterms:W3CDTF">2019-02-25T13:40:00Z</dcterms:modified>
</cp:coreProperties>
</file>