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C8" w:rsidRDefault="00810F2D">
      <w:pPr>
        <w:spacing w:after="280" w:line="239" w:lineRule="auto"/>
        <w:ind w:right="376" w:firstLine="91"/>
      </w:pPr>
      <w:r>
        <w:rPr>
          <w:rFonts w:ascii="Times New Roman" w:eastAsia="Times New Roman" w:hAnsi="Times New Roman" w:cs="Times New Roman"/>
          <w:sz w:val="24"/>
        </w:rPr>
        <w:t xml:space="preserve">I am going to read you some statements about diabetes.  Each statement finishes the sentence “In general, I believe that…”  The response categories are: </w:t>
      </w:r>
      <w:r>
        <w:rPr>
          <w:rFonts w:ascii="Times New Roman" w:eastAsia="Times New Roman" w:hAnsi="Times New Roman" w:cs="Times New Roman"/>
          <w:b/>
          <w:sz w:val="24"/>
        </w:rPr>
        <w:t xml:space="preserve"> Strongly Disagree, Somewhat Disagree, Neutral, Somewhat Agree, and Strongly Agree. </w:t>
      </w:r>
      <w:r>
        <w:rPr>
          <w:rFonts w:ascii="Times New Roman" w:eastAsia="Times New Roman" w:hAnsi="Times New Roman" w:cs="Times New Roman"/>
          <w:sz w:val="24"/>
        </w:rPr>
        <w:t xml:space="preserve">It is important that you answer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every</w:t>
      </w:r>
      <w:r>
        <w:rPr>
          <w:rFonts w:ascii="Times New Roman" w:eastAsia="Times New Roman" w:hAnsi="Times New Roman" w:cs="Times New Roman"/>
          <w:sz w:val="24"/>
        </w:rPr>
        <w:t xml:space="preserve"> statement.</w:t>
      </w:r>
    </w:p>
    <w:p w:rsidR="007801C8" w:rsidRDefault="00810F2D">
      <w:pPr>
        <w:spacing w:after="268"/>
        <w:ind w:left="37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Attitudes Toward Diabetes – DES</w:t>
      </w:r>
    </w:p>
    <w:p w:rsidR="007801C8" w:rsidRDefault="00810F2D" w:rsidP="0081321A">
      <w:pPr>
        <w:tabs>
          <w:tab w:val="center" w:pos="4765"/>
          <w:tab w:val="center" w:pos="6662"/>
          <w:tab w:val="center" w:pos="8195"/>
          <w:tab w:val="right" w:pos="9890"/>
        </w:tabs>
        <w:spacing w:after="0"/>
        <w:ind w:left="3600"/>
      </w:pPr>
      <w:r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trongly  </w:t>
      </w:r>
      <w:r w:rsidR="0081321A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21A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 w:rsidR="0081321A">
        <w:rPr>
          <w:rFonts w:ascii="Times New Roman" w:eastAsia="Times New Roman" w:hAnsi="Times New Roman" w:cs="Times New Roman"/>
          <w:b/>
          <w:sz w:val="24"/>
        </w:rPr>
        <w:t xml:space="preserve">mewhat </w:t>
      </w:r>
      <w:r w:rsidR="0081321A">
        <w:rPr>
          <w:rFonts w:ascii="Times New Roman" w:eastAsia="Times New Roman" w:hAnsi="Times New Roman" w:cs="Times New Roman"/>
          <w:b/>
          <w:sz w:val="24"/>
        </w:rPr>
        <w:tab/>
        <w:t xml:space="preserve">     Neutral        Somewhat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bookmarkStart w:id="0" w:name="_GoBack"/>
      <w:bookmarkEnd w:id="0"/>
      <w:r w:rsidR="0081321A">
        <w:rPr>
          <w:rFonts w:ascii="Times New Roman" w:eastAsia="Times New Roman" w:hAnsi="Times New Roman" w:cs="Times New Roman"/>
          <w:b/>
          <w:sz w:val="24"/>
        </w:rPr>
        <w:t xml:space="preserve">Strongly             </w:t>
      </w:r>
      <w:r w:rsidR="0081321A">
        <w:rPr>
          <w:rFonts w:ascii="Times New Roman" w:eastAsia="Times New Roman" w:hAnsi="Times New Roman" w:cs="Times New Roman"/>
          <w:b/>
          <w:sz w:val="24"/>
        </w:rPr>
        <w:t>Disagree</w:t>
      </w:r>
      <w:r w:rsidR="0081321A"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proofErr w:type="spellStart"/>
      <w:r w:rsidR="0081321A" w:rsidRPr="0081321A">
        <w:rPr>
          <w:rFonts w:ascii="Times New Roman" w:eastAsia="Times New Roman" w:hAnsi="Times New Roman" w:cs="Times New Roman"/>
          <w:b/>
          <w:sz w:val="24"/>
        </w:rPr>
        <w:t>Disagree</w:t>
      </w:r>
      <w:proofErr w:type="spellEnd"/>
      <w:r w:rsidR="0081321A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A</w:t>
      </w:r>
      <w:r w:rsidR="0081321A">
        <w:rPr>
          <w:rFonts w:ascii="Times New Roman" w:eastAsia="Times New Roman" w:hAnsi="Times New Roman" w:cs="Times New Roman"/>
          <w:b/>
          <w:sz w:val="24"/>
        </w:rPr>
        <w:t>gree</w:t>
      </w:r>
      <w:r w:rsidR="0081321A"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proofErr w:type="spellStart"/>
      <w:r w:rsidR="0081321A">
        <w:rPr>
          <w:rFonts w:ascii="Times New Roman" w:eastAsia="Times New Roman" w:hAnsi="Times New Roman" w:cs="Times New Roman"/>
          <w:b/>
          <w:sz w:val="24"/>
        </w:rPr>
        <w:t>Agree</w:t>
      </w:r>
      <w:proofErr w:type="spellEnd"/>
    </w:p>
    <w:tbl>
      <w:tblPr>
        <w:tblStyle w:val="TableGrid"/>
        <w:tblW w:w="994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1790"/>
        <w:gridCol w:w="1080"/>
        <w:gridCol w:w="1723"/>
        <w:gridCol w:w="1258"/>
        <w:gridCol w:w="700"/>
      </w:tblGrid>
      <w:tr w:rsidR="007801C8">
        <w:trPr>
          <w:trHeight w:val="184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1C8" w:rsidRDefault="00810F2D">
            <w:pPr>
              <w:spacing w:after="474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 general, I believe that I:</w:t>
            </w:r>
          </w:p>
          <w:p w:rsidR="007801C8" w:rsidRDefault="00810F2D">
            <w:pPr>
              <w:spacing w:after="0"/>
              <w:ind w:left="442" w:right="15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...know what part(s) of taking care of my diabetes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 w:rsidP="0081321A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 w:rsidP="0081321A">
            <w:pPr>
              <w:spacing w:after="0"/>
              <w:ind w:left="4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7801C8">
        <w:trPr>
          <w:trHeight w:val="1109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252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that I am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dissatisfied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with.</w:t>
            </w:r>
          </w:p>
          <w:p w:rsidR="007801C8" w:rsidRDefault="00810F2D">
            <w:pPr>
              <w:spacing w:after="0"/>
              <w:ind w:left="442" w:right="309" w:hanging="442"/>
            </w:pPr>
            <w:r>
              <w:rPr>
                <w:rFonts w:ascii="Times New Roman" w:eastAsia="Times New Roman" w:hAnsi="Times New Roman" w:cs="Times New Roman"/>
                <w:sz w:val="24"/>
              </w:rPr>
              <w:t>2.  ...am able to turn my diabetes goals into 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)     </w:t>
            </w:r>
          </w:p>
        </w:tc>
      </w:tr>
      <w:tr w:rsidR="007801C8">
        <w:trPr>
          <w:trHeight w:val="138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530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workable plan.</w:t>
            </w:r>
          </w:p>
          <w:p w:rsidR="007801C8" w:rsidRDefault="00810F2D">
            <w:pPr>
              <w:spacing w:after="0"/>
              <w:ind w:left="442" w:right="181" w:hanging="4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 ...can try out different ways of overcoming barriers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14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138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530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to my diabetes goals.</w:t>
            </w:r>
          </w:p>
          <w:p w:rsidR="007801C8" w:rsidRDefault="00810F2D">
            <w:pPr>
              <w:spacing w:after="0"/>
              <w:ind w:left="442" w:right="302" w:hanging="4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 ...can find ways to feel better about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having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138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530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diabetes.</w:t>
            </w:r>
          </w:p>
          <w:p w:rsidR="007801C8" w:rsidRDefault="00810F2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...know the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  <w:sz w:val="24"/>
              </w:rPr>
              <w:t>ways</w:t>
            </w:r>
          </w:p>
          <w:p w:rsidR="007801C8" w:rsidRDefault="00810F2D">
            <w:pPr>
              <w:spacing w:after="0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cope with diabetes-related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1109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252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stress.</w:t>
            </w:r>
          </w:p>
          <w:p w:rsidR="007801C8" w:rsidRDefault="00810F2D">
            <w:pPr>
              <w:spacing w:after="0"/>
              <w:ind w:left="442" w:right="81" w:hanging="442"/>
            </w:pPr>
            <w:r>
              <w:rPr>
                <w:rFonts w:ascii="Times New Roman" w:eastAsia="Times New Roman" w:hAnsi="Times New Roman" w:cs="Times New Roman"/>
                <w:sz w:val="24"/>
              </w:rPr>
              <w:t>6.  ...can ask for support for having and caring for my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138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530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diabetes when I need it.</w:t>
            </w:r>
          </w:p>
          <w:p w:rsidR="007801C8" w:rsidRDefault="00810F2D">
            <w:pPr>
              <w:spacing w:after="0"/>
              <w:ind w:left="442" w:right="90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  ...know what helps me stay motivated to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138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256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care for my diabetes.</w:t>
            </w:r>
          </w:p>
          <w:p w:rsidR="007801C8" w:rsidRDefault="00810F2D">
            <w:pPr>
              <w:spacing w:after="0"/>
              <w:ind w:left="442" w:hanging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8.  ...know enough about myself as a person to make diabetes care choices that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  <w:tr w:rsidR="007801C8">
        <w:trPr>
          <w:trHeight w:val="259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are right for me.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01C8" w:rsidRDefault="00810F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)</w:t>
            </w:r>
          </w:p>
        </w:tc>
      </w:tr>
    </w:tbl>
    <w:p w:rsidR="007801C8" w:rsidRDefault="007801C8" w:rsidP="0061113A">
      <w:pPr>
        <w:spacing w:after="0"/>
      </w:pPr>
    </w:p>
    <w:sectPr w:rsidR="007801C8" w:rsidSect="008132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8"/>
    <w:rsid w:val="0061113A"/>
    <w:rsid w:val="007801C8"/>
    <w:rsid w:val="00810F2D"/>
    <w:rsid w:val="008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CBB0"/>
  <w15:docId w15:val="{5870CEA7-C3CB-4698-8912-65A02C5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Pam</dc:creator>
  <cp:keywords/>
  <cp:lastModifiedBy>Campbell, Pam</cp:lastModifiedBy>
  <cp:revision>2</cp:revision>
  <dcterms:created xsi:type="dcterms:W3CDTF">2021-03-16T14:35:00Z</dcterms:created>
  <dcterms:modified xsi:type="dcterms:W3CDTF">2021-03-16T14:35:00Z</dcterms:modified>
</cp:coreProperties>
</file>